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403D3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国奖业绩支撑材料审核要求</w:t>
      </w:r>
    </w:p>
    <w:p w14:paraId="5B262600">
      <w:pPr>
        <w:spacing w:before="156" w:beforeLines="50" w:after="156" w:afterLines="50" w:line="580" w:lineRule="exact"/>
        <w:rPr>
          <w:rFonts w:hint="eastAsia"/>
        </w:rPr>
      </w:pPr>
    </w:p>
    <w:p w14:paraId="38087A91">
      <w:pPr>
        <w:pStyle w:val="4"/>
        <w:numPr>
          <w:ilvl w:val="0"/>
          <w:numId w:val="1"/>
        </w:numPr>
        <w:spacing w:before="156" w:beforeLines="50" w:after="156" w:afterLines="50" w:line="580" w:lineRule="exact"/>
        <w:ind w:left="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学生参评材料统一格式胶装（研究生院审核无误后胶装），统一字体、字号和行间距；所有业绩均使用原件复印件，不得使用照片打印，全部采用A４纸复印，如原件过大，可以使用A4打印纸缩印。</w:t>
      </w:r>
    </w:p>
    <w:p w14:paraId="6F8DAC8E">
      <w:pPr>
        <w:pStyle w:val="4"/>
        <w:numPr>
          <w:ilvl w:val="0"/>
          <w:numId w:val="1"/>
        </w:numPr>
        <w:spacing w:before="156" w:beforeLines="50" w:after="156" w:afterLines="50" w:line="580" w:lineRule="exact"/>
        <w:ind w:left="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全部复印件均需书写“复印件与原件一致”、审核人签名，并加盖审核人所在基层单位公章。</w:t>
      </w:r>
    </w:p>
    <w:p w14:paraId="379A2B7E">
      <w:pPr>
        <w:pStyle w:val="4"/>
        <w:numPr>
          <w:ilvl w:val="0"/>
          <w:numId w:val="1"/>
        </w:numPr>
        <w:spacing w:before="156" w:beforeLines="50" w:after="156" w:afterLines="50" w:line="580" w:lineRule="exact"/>
        <w:ind w:left="0" w:firstLine="0" w:firstLineChars="0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SIC、EI等论文应提供论文检索证明及论文首页；北大核心期刊、普刊应提供期刊封面（封面上标注“核心/非核心期刊”）、期刊目录、论文首页，</w:t>
      </w:r>
      <w:r>
        <w:rPr>
          <w:rFonts w:hint="eastAsia" w:ascii="仿宋_GB2312" w:eastAsia="仿宋_GB2312"/>
          <w:color w:val="FF0000"/>
          <w:sz w:val="32"/>
          <w:szCs w:val="32"/>
        </w:rPr>
        <w:t>本人名字务必用下划线或荧光笔标准，</w:t>
      </w:r>
      <w:r>
        <w:rPr>
          <w:rFonts w:hint="eastAsia" w:ascii="仿宋_GB2312" w:eastAsia="仿宋_GB2312"/>
          <w:b/>
          <w:bCs/>
          <w:color w:val="FF0000"/>
          <w:sz w:val="32"/>
          <w:szCs w:val="32"/>
        </w:rPr>
        <w:t>勿用方框标出。</w:t>
      </w:r>
    </w:p>
    <w:p w14:paraId="2DFC1EE8">
      <w:pPr>
        <w:pStyle w:val="4"/>
        <w:numPr>
          <w:ilvl w:val="0"/>
          <w:numId w:val="1"/>
        </w:numPr>
        <w:spacing w:before="156" w:beforeLines="50" w:after="156" w:afterLines="50" w:line="580" w:lineRule="exact"/>
        <w:ind w:left="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项目、专利、竞赛、荣誉证书等，原则上提供证书复印件，原则上不使用公示材料作为支撑材料。</w:t>
      </w:r>
    </w:p>
    <w:p w14:paraId="2045602B">
      <w:pPr>
        <w:pStyle w:val="4"/>
        <w:numPr>
          <w:ilvl w:val="0"/>
          <w:numId w:val="1"/>
        </w:numPr>
        <w:spacing w:before="156" w:beforeLines="50" w:after="156" w:afterLines="50" w:line="580" w:lineRule="exact"/>
        <w:ind w:left="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所以材料时间范围</w:t>
      </w:r>
      <w:r>
        <w:rPr>
          <w:rFonts w:hint="eastAsia" w:ascii="仿宋_GB2312" w:eastAsia="仿宋_GB2312"/>
          <w:sz w:val="32"/>
          <w:szCs w:val="32"/>
          <w:lang w:eastAsia="zh-CN"/>
        </w:rPr>
        <w:t>原则上</w:t>
      </w:r>
      <w:r>
        <w:rPr>
          <w:rFonts w:hint="eastAsia" w:ascii="仿宋_GB2312" w:eastAsia="仿宋_GB2312"/>
          <w:sz w:val="32"/>
          <w:szCs w:val="32"/>
        </w:rPr>
        <w:t>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.9.1-202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.8.31。</w:t>
      </w:r>
    </w:p>
    <w:p w14:paraId="326D275F">
      <w:pPr>
        <w:pStyle w:val="4"/>
        <w:ind w:left="255" w:firstLine="0" w:firstLineChars="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6E07C0"/>
    <w:multiLevelType w:val="multilevel"/>
    <w:tmpl w:val="776E07C0"/>
    <w:lvl w:ilvl="0" w:tentative="0">
      <w:start w:val="1"/>
      <w:numFmt w:val="decimal"/>
      <w:lvlText w:val="%1、"/>
      <w:lvlJc w:val="left"/>
      <w:pPr>
        <w:ind w:left="255" w:hanging="2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5B"/>
    <w:rsid w:val="0017697A"/>
    <w:rsid w:val="004E5EBA"/>
    <w:rsid w:val="00620340"/>
    <w:rsid w:val="00B928C9"/>
    <w:rsid w:val="00CC09E8"/>
    <w:rsid w:val="00E4545B"/>
    <w:rsid w:val="00F57281"/>
    <w:rsid w:val="1E69107B"/>
    <w:rsid w:val="2DE95338"/>
    <w:rsid w:val="382710A3"/>
    <w:rsid w:val="42250FE1"/>
    <w:rsid w:val="4978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304</Characters>
  <Lines>2</Lines>
  <Paragraphs>1</Paragraphs>
  <TotalTime>18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2024-09-10T08:28:00Z</dcterms:created>
  <dc:creator>8615970672993</dc:creator>
  <cp:lastModifiedBy>于胜兰</cp:lastModifiedBy>
  <cp:lastPrinted>2025-07-02T01:43:00Z</cp:lastPrinted>
  <dcterms:modified xsi:type="dcterms:W3CDTF">2026-07-03T03:48:54Z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eyJoZGlkIjoiMDc2MGMyZjc0MTU4MjAyM2ViNWM0NTc0NmRkMTQzY2QiLCJ1c2VySWQiOiIxNzgwMDYxMDY0In0=</vt:lpwstr>
  </property>
  <property fmtid="{D5CDD505-2E9C-101B-9397-08002B2CF9AE}" pid="3" name="KSOProductBuildVer">
    <vt:lpwstr>2052-12.1.0.26895</vt:lpwstr>
  </property>
  <property fmtid="{D5CDD505-2E9C-101B-9397-08002B2CF9AE}" pid="4" name="ICV">
    <vt:lpwstr>729828F59C614931ADCD96F946FC980D_12</vt:lpwstr>
  </property>
</Properties>
</file>